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B7" w:rsidRDefault="003E19B7" w:rsidP="00D40C65">
      <w:pPr>
        <w:jc w:val="center"/>
        <w:rPr>
          <w:b/>
          <w:sz w:val="28"/>
        </w:rPr>
      </w:pPr>
      <w:bookmarkStart w:id="0" w:name="ПР"/>
      <w:bookmarkEnd w:id="0"/>
      <w:r>
        <w:rPr>
          <w:b/>
          <w:sz w:val="28"/>
        </w:rPr>
        <w:t>Цели и задачи освоения дисциплины</w:t>
      </w:r>
    </w:p>
    <w:p w:rsidR="00D40C65" w:rsidRDefault="00D40C65" w:rsidP="00D40C65">
      <w:pPr>
        <w:jc w:val="center"/>
        <w:rPr>
          <w:b/>
          <w:sz w:val="28"/>
        </w:rPr>
      </w:pPr>
    </w:p>
    <w:p w:rsidR="003E19B7" w:rsidRPr="00E947CE" w:rsidRDefault="003E19B7" w:rsidP="003E19B7">
      <w:pPr>
        <w:ind w:firstLine="720"/>
        <w:jc w:val="both"/>
        <w:rPr>
          <w:sz w:val="28"/>
          <w:szCs w:val="28"/>
        </w:rPr>
      </w:pPr>
      <w:r w:rsidRPr="00E947CE">
        <w:rPr>
          <w:sz w:val="28"/>
          <w:szCs w:val="28"/>
        </w:rPr>
        <w:t>Цель дисциплины – формирование знаний и навыков по методам прогнозирования тенденций экономического и социального развития страны, экономического региона, по моделированию и планированию темпов, пропорций развития народного хозяйства, по планированию деятельности предприятий в современных условиях.</w:t>
      </w:r>
    </w:p>
    <w:p w:rsidR="003E19B7" w:rsidRPr="00E947CE" w:rsidRDefault="003E19B7" w:rsidP="003E19B7">
      <w:pPr>
        <w:ind w:firstLine="720"/>
        <w:jc w:val="both"/>
        <w:rPr>
          <w:sz w:val="28"/>
          <w:szCs w:val="28"/>
        </w:rPr>
      </w:pPr>
      <w:r w:rsidRPr="00E947CE">
        <w:rPr>
          <w:sz w:val="28"/>
          <w:szCs w:val="28"/>
        </w:rPr>
        <w:t>Задачи дисциплины: показать принципы научного подхода к прогнозированию экономических про</w:t>
      </w:r>
      <w:r>
        <w:rPr>
          <w:sz w:val="28"/>
          <w:szCs w:val="28"/>
        </w:rPr>
        <w:t>цессов и явлений на макро</w:t>
      </w:r>
      <w:r w:rsidR="00C223BD">
        <w:rPr>
          <w:sz w:val="28"/>
          <w:szCs w:val="28"/>
        </w:rPr>
        <w:t>- и микро</w:t>
      </w:r>
      <w:r>
        <w:rPr>
          <w:sz w:val="28"/>
          <w:szCs w:val="28"/>
        </w:rPr>
        <w:t>уровне</w:t>
      </w:r>
      <w:r w:rsidRPr="00E947CE">
        <w:rPr>
          <w:sz w:val="28"/>
          <w:szCs w:val="28"/>
        </w:rPr>
        <w:t>; вскрыть взаимосвязи и взаимопроникающий характер прогнозирования и планирования экономических явлений в условиях рынка; освоить методологические основы и принципы прогнозирования и планирования развития народного хозяйства страны</w:t>
      </w:r>
      <w:r>
        <w:rPr>
          <w:sz w:val="28"/>
          <w:szCs w:val="28"/>
        </w:rPr>
        <w:t>,</w:t>
      </w:r>
      <w:r w:rsidRPr="00E947CE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>, муниципального образования</w:t>
      </w:r>
      <w:r w:rsidR="00E218C2">
        <w:rPr>
          <w:sz w:val="28"/>
          <w:szCs w:val="28"/>
        </w:rPr>
        <w:t>, предприятия.</w:t>
      </w:r>
    </w:p>
    <w:p w:rsidR="00424DEE" w:rsidRPr="00004E0C" w:rsidRDefault="00424DEE">
      <w:pPr>
        <w:ind w:firstLine="851"/>
        <w:jc w:val="center"/>
        <w:rPr>
          <w:sz w:val="24"/>
          <w:szCs w:val="24"/>
        </w:rPr>
      </w:pPr>
    </w:p>
    <w:p w:rsidR="00424DEE" w:rsidRPr="00004E0C" w:rsidRDefault="00424DEE">
      <w:pPr>
        <w:ind w:firstLine="851"/>
        <w:jc w:val="center"/>
        <w:rPr>
          <w:sz w:val="24"/>
          <w:szCs w:val="24"/>
        </w:rPr>
      </w:pPr>
    </w:p>
    <w:p w:rsidR="00424DEE" w:rsidRPr="003E19B7" w:rsidRDefault="00424DEE">
      <w:pPr>
        <w:ind w:firstLine="851"/>
        <w:jc w:val="both"/>
        <w:rPr>
          <w:b/>
          <w:sz w:val="28"/>
          <w:szCs w:val="28"/>
        </w:rPr>
      </w:pPr>
      <w:r w:rsidRPr="003E19B7">
        <w:rPr>
          <w:b/>
          <w:sz w:val="28"/>
          <w:szCs w:val="28"/>
        </w:rPr>
        <w:t>Задание 1</w:t>
      </w:r>
    </w:p>
    <w:p w:rsidR="00424DEE" w:rsidRPr="003E19B7" w:rsidRDefault="00424DEE" w:rsidP="003E19B7">
      <w:pPr>
        <w:ind w:firstLine="720"/>
        <w:jc w:val="both"/>
        <w:rPr>
          <w:sz w:val="28"/>
          <w:szCs w:val="28"/>
        </w:rPr>
      </w:pPr>
      <w:r w:rsidRPr="003E19B7">
        <w:rPr>
          <w:sz w:val="28"/>
          <w:szCs w:val="28"/>
        </w:rPr>
        <w:t xml:space="preserve">Спрогнозировать значение экономического показателя в соответствии с вариантом (табл. 1). </w:t>
      </w:r>
    </w:p>
    <w:p w:rsidR="00424DEE" w:rsidRPr="003E19B7" w:rsidRDefault="00424DEE" w:rsidP="003E19B7">
      <w:pPr>
        <w:ind w:firstLine="720"/>
        <w:jc w:val="both"/>
        <w:rPr>
          <w:sz w:val="28"/>
          <w:szCs w:val="28"/>
        </w:rPr>
      </w:pPr>
      <w:r w:rsidRPr="003E19B7">
        <w:rPr>
          <w:sz w:val="28"/>
          <w:szCs w:val="28"/>
        </w:rPr>
        <w:t>Указание. Использовать метод экспоненциально взвешенного среднего. Значение параметра сглаживания выбрать самостоятельно; исходный прогноз сделать на основе экспертной оценки.</w:t>
      </w:r>
    </w:p>
    <w:p w:rsidR="00424DEE" w:rsidRPr="003E19B7" w:rsidRDefault="00424DEE" w:rsidP="003E19B7">
      <w:pPr>
        <w:ind w:firstLine="720"/>
        <w:jc w:val="both"/>
        <w:rPr>
          <w:sz w:val="28"/>
          <w:szCs w:val="28"/>
        </w:rPr>
      </w:pPr>
      <w:r w:rsidRPr="003E19B7">
        <w:rPr>
          <w:sz w:val="28"/>
          <w:szCs w:val="28"/>
        </w:rPr>
        <w:t xml:space="preserve"> Оценить среднее квадратическое отклонение, нижнюю и верхнюю границы прогноза. Оценить точность прогноза с помощью абсолютной процентной ошибки, средней процентной ошибки и средней ошибки. Построить графики для фактического значения показателя, прогнозного значения, нижней и верхней границы прогноза. Сделать выводы.</w:t>
      </w:r>
    </w:p>
    <w:p w:rsidR="00424DEE" w:rsidRPr="003E19B7" w:rsidRDefault="00424DEE" w:rsidP="003E19B7">
      <w:pPr>
        <w:ind w:firstLine="720"/>
        <w:jc w:val="both"/>
        <w:rPr>
          <w:sz w:val="28"/>
          <w:szCs w:val="28"/>
        </w:rPr>
      </w:pPr>
    </w:p>
    <w:p w:rsidR="00424DEE" w:rsidRPr="003E19B7" w:rsidRDefault="00424DEE" w:rsidP="003E19B7">
      <w:pPr>
        <w:ind w:firstLine="720"/>
        <w:jc w:val="both"/>
        <w:rPr>
          <w:sz w:val="28"/>
          <w:szCs w:val="28"/>
        </w:rPr>
      </w:pPr>
    </w:p>
    <w:p w:rsidR="00424DEE" w:rsidRPr="003E19B7" w:rsidRDefault="00424DEE">
      <w:pPr>
        <w:ind w:firstLine="851"/>
        <w:jc w:val="both"/>
        <w:rPr>
          <w:sz w:val="28"/>
          <w:szCs w:val="28"/>
        </w:rPr>
      </w:pPr>
    </w:p>
    <w:p w:rsidR="00424DEE" w:rsidRPr="003E19B7" w:rsidRDefault="00424DEE">
      <w:pPr>
        <w:ind w:firstLine="851"/>
        <w:jc w:val="right"/>
        <w:rPr>
          <w:sz w:val="28"/>
          <w:szCs w:val="28"/>
        </w:rPr>
      </w:pPr>
      <w:r w:rsidRPr="003E19B7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</w:tblGrid>
      <w:tr w:rsidR="00424DEE" w:rsidRPr="003E19B7">
        <w:trPr>
          <w:tblHeader/>
        </w:trPr>
        <w:tc>
          <w:tcPr>
            <w:tcW w:w="709" w:type="dxa"/>
          </w:tcPr>
          <w:p w:rsidR="00424DEE" w:rsidRPr="003E19B7" w:rsidRDefault="00424DEE">
            <w:pPr>
              <w:tabs>
                <w:tab w:val="left" w:pos="743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№ вар.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center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Содержание задания</w:t>
            </w:r>
            <w:r w:rsidR="00A24CA7">
              <w:rPr>
                <w:sz w:val="28"/>
                <w:szCs w:val="28"/>
              </w:rPr>
              <w:t xml:space="preserve"> (данные условные)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холодильники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спрос на холодильники по месяцам составлял: январь - 55, февраль - 50, март - 58, апрель - 49, май - </w:t>
            </w:r>
            <w:r w:rsidR="007C65D9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 xml:space="preserve">6, июнь - 52, июль - 54, август - 49, сентябрь - 58, октябрь - </w:t>
            </w:r>
            <w:r w:rsidR="007C65D9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 xml:space="preserve">8, ноябрь - </w:t>
            </w:r>
            <w:r w:rsidR="007C65D9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 xml:space="preserve">5, декабрь - </w:t>
            </w:r>
            <w:r w:rsidR="007C65D9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>8 штук.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продаж пылесосов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>, если в предыдущем году она по месяцам составляла: январь - 1</w:t>
            </w:r>
            <w:r w:rsidR="007C65D9">
              <w:rPr>
                <w:sz w:val="28"/>
                <w:szCs w:val="28"/>
              </w:rPr>
              <w:t>4</w:t>
            </w:r>
            <w:r w:rsidRPr="003E19B7">
              <w:rPr>
                <w:sz w:val="28"/>
                <w:szCs w:val="28"/>
              </w:rPr>
              <w:t>1, февраль - 138, март - 141, апрель - 143, май - 143, июнь - 145, июль - 140, август - 138, сентябрь - 137, октябрь - 142, ноябрь - 146, декабрь - 141 шт.</w:t>
            </w:r>
          </w:p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индекса курса обыкновенных акций ведущих компаний Великобритании в следующем квартале, если в </w:t>
            </w:r>
            <w:r w:rsidRPr="003E19B7">
              <w:rPr>
                <w:sz w:val="28"/>
                <w:szCs w:val="28"/>
              </w:rPr>
              <w:lastRenderedPageBreak/>
              <w:t>предыдущих кварталах она составляла: 1 - 491, 2 - 452, 3 - 482, 4 - 498, 5 - 473, 6 - 456, 7 - 462, 8 - 481, 9 - 474, 10 - 454, 11 - 466, 12 - 475.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объема импорта Великобритании на следующий квартал, если в предыдущих кварталах она составляла: 1 - 1</w:t>
            </w:r>
            <w:r w:rsidR="007C65D9">
              <w:rPr>
                <w:sz w:val="28"/>
                <w:szCs w:val="28"/>
              </w:rPr>
              <w:t>45</w:t>
            </w:r>
            <w:r w:rsidRPr="003E19B7">
              <w:rPr>
                <w:sz w:val="28"/>
                <w:szCs w:val="28"/>
              </w:rPr>
              <w:t xml:space="preserve">2, 2 - 1417, 3 - 1432, 4 - 1415, 5 - 1446, 6 - 1450, 7 - 1408, 8 - 1436, 9 - 1454, 10 - 1442, 11 - 1458, 12 - 1460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объема импорта Великобритании на следующий квартал, если в предыдущих кварталах она составляла: 1 - 1</w:t>
            </w:r>
            <w:r w:rsidR="007C65D9">
              <w:rPr>
                <w:sz w:val="28"/>
                <w:szCs w:val="28"/>
              </w:rPr>
              <w:t>44</w:t>
            </w:r>
            <w:r w:rsidRPr="003E19B7">
              <w:rPr>
                <w:sz w:val="28"/>
                <w:szCs w:val="28"/>
              </w:rPr>
              <w:t xml:space="preserve">2, 2 - 1417, 3 - 1432, 4 - 1415, 5 - 1446, 6 - 1450, 7 - 1408, 8 - 1436, 9 - 1454, 10 - 1442, 11 - 1458, 12 - 1460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хлебобулочные изделия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спрос на них по месяцам составлял: январь - </w:t>
            </w:r>
            <w:r w:rsidR="007C65D9">
              <w:rPr>
                <w:sz w:val="28"/>
                <w:szCs w:val="28"/>
              </w:rPr>
              <w:t>10</w:t>
            </w:r>
            <w:r w:rsidRPr="003E19B7">
              <w:rPr>
                <w:sz w:val="28"/>
                <w:szCs w:val="28"/>
              </w:rPr>
              <w:t>4, февраль - 106, март - 110, апрель - 102, май - 96, июнь - 100, июль - 98, август - 98, сентябрь - 1</w:t>
            </w:r>
            <w:r w:rsidR="007C65D9">
              <w:rPr>
                <w:sz w:val="28"/>
                <w:szCs w:val="28"/>
              </w:rPr>
              <w:t>1</w:t>
            </w:r>
            <w:r w:rsidRPr="003E19B7">
              <w:rPr>
                <w:sz w:val="28"/>
                <w:szCs w:val="28"/>
              </w:rPr>
              <w:t>1, октябрь - 112, ноябрь - 107, декабрь - 115 млн. руб.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индекса курса обыкновенных акций ведущих компаний Великобритании в следующем квартале, если в предыдущих кварталах она составляла: 1 - 349, 2 - 359, 3 - 330, 4 - 328, 5 - 342, 6 - 335, 7 - 348, 8 - 360, 9 - 352, 10 - 348, 11 - 357, 12 - 362.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объема валовых внутренних капиталовложений в основной капитал Великобритании на следующий квартал, если в предыдущих кварталах она составляла: 1 - 1189, 2 - 1</w:t>
            </w:r>
            <w:r w:rsidR="007C65D9">
              <w:rPr>
                <w:sz w:val="28"/>
                <w:szCs w:val="28"/>
              </w:rPr>
              <w:t>1</w:t>
            </w:r>
            <w:r w:rsidRPr="003E19B7">
              <w:rPr>
                <w:sz w:val="28"/>
                <w:szCs w:val="28"/>
              </w:rPr>
              <w:t xml:space="preserve">70, 3 - 1247, 4 - 1278, 5 - 1317, 6 - 1373, 7 - 1263, 8 - 1281, 9 - 1417, 10 - 1459, 11 - 1476, 12 - 1486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хлебобулочные изделия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>, если в предыдущем году спрос на них по месяцам составлял: январь - 79, февраль - 84, март - 86, апрель - 74, май - 78, июнь - 85, июль - 88, август - 82, сентябрь - 91, октябрь - 93, ноябрь - 89, декабрь - 90 млн. руб.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объема продаж продовольственных товаров на январь</w:t>
            </w:r>
            <w:r w:rsidR="00004E0C" w:rsidRPr="003E19B7">
              <w:rPr>
                <w:sz w:val="28"/>
                <w:szCs w:val="28"/>
              </w:rPr>
              <w:t xml:space="preserve"> следующего года</w:t>
            </w:r>
            <w:r w:rsidRPr="003E19B7">
              <w:rPr>
                <w:sz w:val="28"/>
                <w:szCs w:val="28"/>
              </w:rPr>
              <w:t>, если в предыдущем году она по месяцам составляла: январь - 1</w:t>
            </w:r>
            <w:r w:rsidR="007C65D9">
              <w:rPr>
                <w:sz w:val="28"/>
                <w:szCs w:val="28"/>
              </w:rPr>
              <w:t>3</w:t>
            </w:r>
            <w:r w:rsidRPr="003E19B7">
              <w:rPr>
                <w:sz w:val="28"/>
                <w:szCs w:val="28"/>
              </w:rPr>
              <w:t>2, февраль - 130, март - 128, апрель - 131, май - 140, июнь - 1</w:t>
            </w:r>
            <w:r w:rsidR="007C65D9">
              <w:rPr>
                <w:sz w:val="28"/>
                <w:szCs w:val="28"/>
              </w:rPr>
              <w:t>3</w:t>
            </w:r>
            <w:r w:rsidRPr="003E19B7">
              <w:rPr>
                <w:sz w:val="28"/>
                <w:szCs w:val="28"/>
              </w:rPr>
              <w:t xml:space="preserve">1, июль - 130, август - 133, сентябрь - 138, октябрь - 142, ноябрь - 145, декабрь - 144 млн. руб.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потребительских расходов на товары длительного пользования в следующем квартале, если в предыдущих кварталах она сос</w:t>
            </w:r>
            <w:r w:rsidR="007C65D9">
              <w:rPr>
                <w:sz w:val="28"/>
                <w:szCs w:val="28"/>
              </w:rPr>
              <w:t>тавляла: 1 - 362, 2 - 340, 3 - 3</w:t>
            </w:r>
            <w:r w:rsidRPr="003E19B7">
              <w:rPr>
                <w:sz w:val="28"/>
                <w:szCs w:val="28"/>
              </w:rPr>
              <w:t>33, 4 - 307, 5 - 327, 6 - 331, 7 - 329, 8 - 313, 9 - 316, 10 - 3</w:t>
            </w:r>
            <w:r w:rsidR="007C65D9">
              <w:rPr>
                <w:sz w:val="28"/>
                <w:szCs w:val="28"/>
              </w:rPr>
              <w:t>4</w:t>
            </w:r>
            <w:r w:rsidRPr="003E19B7">
              <w:rPr>
                <w:sz w:val="28"/>
                <w:szCs w:val="28"/>
              </w:rPr>
              <w:t>1, 11 - 336, 12 - 3</w:t>
            </w:r>
            <w:r w:rsidR="007C65D9">
              <w:rPr>
                <w:sz w:val="28"/>
                <w:szCs w:val="28"/>
              </w:rPr>
              <w:t>4</w:t>
            </w:r>
            <w:r w:rsidRPr="003E19B7">
              <w:rPr>
                <w:sz w:val="28"/>
                <w:szCs w:val="28"/>
              </w:rPr>
              <w:t>0 млн. руб.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импорта Великобритании на следующий квартал, если в предыдущих кварталах она составляла: 1 - 1414, 2 - 1472, 3 - 1520, 4 - 1454, 5 - 1540, 6 - 1611, 7 - 1612, 8 - 1564, 9 - 1559, 10 - 1626, 11 - 1643, 12 - 1672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бытовую технику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спрос на нее по месяцам составлял: январь - 482, февраль - 493, март - 502, апрель - 474, май - 494, июнь - 521, июль - 520, август - 507, сентябрь - 482, октябрь - 510, ноябрь - 518, декабрь - 518 единиц.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424DEE" w:rsidRPr="003E19B7" w:rsidRDefault="00424DEE">
            <w:pPr>
              <w:keepLines/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продаж продовольственных товаров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>, если в предыдущем году она по месяцам составляла: январь - 2</w:t>
            </w:r>
            <w:r w:rsidR="007C65D9">
              <w:rPr>
                <w:sz w:val="28"/>
                <w:szCs w:val="28"/>
              </w:rPr>
              <w:t>4</w:t>
            </w:r>
            <w:r w:rsidRPr="003E19B7">
              <w:rPr>
                <w:sz w:val="28"/>
                <w:szCs w:val="28"/>
              </w:rPr>
              <w:t>0, февраль - 241, март - 246, апрель - 251, май - 2</w:t>
            </w:r>
            <w:r w:rsidR="007C65D9">
              <w:rPr>
                <w:sz w:val="28"/>
                <w:szCs w:val="28"/>
              </w:rPr>
              <w:t>4</w:t>
            </w:r>
            <w:r w:rsidRPr="003E19B7">
              <w:rPr>
                <w:sz w:val="28"/>
                <w:szCs w:val="28"/>
              </w:rPr>
              <w:t>7, июнь - 241, июль - 244, август - 2</w:t>
            </w:r>
            <w:r w:rsidR="007C65D9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>0, сентябрь - 235, октябрь - 252, ноябрь - 254, декабрь - 2</w:t>
            </w:r>
            <w:r w:rsidR="007C65D9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>1 млн. руб.</w:t>
            </w:r>
          </w:p>
          <w:p w:rsidR="00424DEE" w:rsidRPr="003E19B7" w:rsidRDefault="00424DEE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keepLines/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потребительских расходов на товары длительного пользования в следующем квартале, если в предыдущих кварталах она составляла: 1 - 3</w:t>
            </w:r>
            <w:r w:rsidR="007C65D9">
              <w:rPr>
                <w:sz w:val="28"/>
                <w:szCs w:val="28"/>
              </w:rPr>
              <w:t>9</w:t>
            </w:r>
            <w:r w:rsidRPr="003E19B7">
              <w:rPr>
                <w:sz w:val="28"/>
                <w:szCs w:val="28"/>
              </w:rPr>
              <w:t>3, 2 - 398, 3 - 414, 4 - 416, 5 - 417, 6 - 382, 7 - 429, 8 - 437, 9 - 440, 10 - 426, 11 - 428, 12 - 417 млн. руб.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объема импорта Великобритании на следующий квартал, если в предыдущих кварталах о</w:t>
            </w:r>
            <w:r w:rsidR="007C65D9">
              <w:rPr>
                <w:sz w:val="28"/>
                <w:szCs w:val="28"/>
              </w:rPr>
              <w:t>на составляла: 1 - 1948, 2 - 195</w:t>
            </w:r>
            <w:r w:rsidRPr="003E19B7">
              <w:rPr>
                <w:sz w:val="28"/>
                <w:szCs w:val="28"/>
              </w:rPr>
              <w:t xml:space="preserve">3, 3 - 1945, 4 - 1937, 5 - 1992, 6 - 1980, 7 - 1966, 8 - 2024, 9 - 2026, 10 - 2130, 11 - 2078, 12 - 2012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холодильники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спрос на холодильники по месяцам составлял: январь - 63, февраль - 58, март - 62, апрель - 58, май - 72, июнь - 66, июль - 68, август - 59, сентябрь - 71, октябрь - 73, ноябрь - 68, декабрь - 69 штук.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424DEE" w:rsidRPr="003E19B7" w:rsidRDefault="00424DEE" w:rsidP="007C65D9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продаж пылесосов на январь </w:t>
            </w:r>
            <w:r w:rsidR="007C65D9">
              <w:rPr>
                <w:sz w:val="28"/>
                <w:szCs w:val="28"/>
              </w:rPr>
              <w:t>следующего года,</w:t>
            </w:r>
            <w:r w:rsidRPr="003E19B7">
              <w:rPr>
                <w:sz w:val="28"/>
                <w:szCs w:val="28"/>
              </w:rPr>
              <w:t xml:space="preserve"> если в предыдущем году она по месяцам составляла: январь - 2</w:t>
            </w:r>
            <w:r w:rsidR="007C65D9">
              <w:rPr>
                <w:sz w:val="28"/>
                <w:szCs w:val="28"/>
              </w:rPr>
              <w:t>3</w:t>
            </w:r>
            <w:r w:rsidRPr="003E19B7">
              <w:rPr>
                <w:sz w:val="28"/>
                <w:szCs w:val="28"/>
              </w:rPr>
              <w:t xml:space="preserve">4, февраль - 239, март - 242, апрель - 245, май - 248, июнь - 249, июль - 253, август - 267, сентябрь - 251, октябрь - 248, ноябрь - 246, декабрь - 261 шт.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индекса курса обыкновенных акций ведущих компаний Великобритании в следующем квартале, если в предыдущих кварталах она составляла: 1 - 309, 2 - 301, 3 - 321, 4 - 332, 5 - 335, 6 - 344, 7 - 328, 8 - 332, 9 - 340, 10 - 326, 11 - 351, 12 - 337.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импорта Великобритании на следующий квартал, если в предыдущих кварталах она составляла: 1 - 1722, 2 - 1681, 3 - 1726, 4 - 1642, 5 - 1777, 6 - 1787, 7 - 1779, 8 - 1850, 9 - 1680, 10 - 1738, 11 - 1812, 12 - 1798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телефоны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спрос на телефоны по месяцам составлял: январь - 382, февраль - 344, март - 365, апрель - 384, май - 394, июнь - 331, июль - 376, август - 392, сентябрь - 408, октябрь - 378, ноябрь - 389, декабрь - 395 штук.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214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продаж компьютеров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>, если в предыдущем году она по месяцам составляла: январь - 356, февраль - 325, март - 354, апрель - 363, май - 367, июнь - 3</w:t>
            </w:r>
            <w:r w:rsidR="00A24CA7">
              <w:rPr>
                <w:sz w:val="28"/>
                <w:szCs w:val="28"/>
              </w:rPr>
              <w:t>7</w:t>
            </w:r>
            <w:r w:rsidRPr="003E19B7">
              <w:rPr>
                <w:sz w:val="28"/>
                <w:szCs w:val="28"/>
              </w:rPr>
              <w:t xml:space="preserve">4, июль - 358, август - 375, сентябрь - 376, октябрь - 378, ноябрь - 382, декабрь - 365 шт.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индекса курса обыкновенных акций ведущих компаний Великобритании в следующем квартале, если в предыдущих кварталах она составляла: 1 - 421, 2 - 442, 3 - 493, 4 - 506, 5 - 493, 6 - 514, 7 - 508, 8 - 506, 9 - 518, 10 - 521, 11 - 527, 12 - 529.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валовых внутренних капиталовложений в основной капитал Великобритании на следующий квартал, если в предыдущих кварталах она составляла: 1 - 1486, 2 - 1474, 3 - 1471, 4 - 1529, 5 - 15</w:t>
            </w:r>
            <w:r w:rsidR="00A24CA7">
              <w:rPr>
                <w:sz w:val="28"/>
                <w:szCs w:val="28"/>
              </w:rPr>
              <w:t>1</w:t>
            </w:r>
            <w:r w:rsidRPr="003E19B7">
              <w:rPr>
                <w:sz w:val="28"/>
                <w:szCs w:val="28"/>
              </w:rPr>
              <w:t>0, 6 - 1509, 7 - 1551, 8 - 1552, 9 - 1587, 10 - 1</w:t>
            </w:r>
            <w:r w:rsidR="00A24CA7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>71, 11 - 1</w:t>
            </w:r>
            <w:r w:rsidR="00A24CA7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>45, 12 - 1</w:t>
            </w:r>
            <w:r w:rsidR="00A24CA7">
              <w:rPr>
                <w:sz w:val="28"/>
                <w:szCs w:val="28"/>
              </w:rPr>
              <w:t>5</w:t>
            </w:r>
            <w:r w:rsidRPr="003E19B7">
              <w:rPr>
                <w:sz w:val="28"/>
                <w:szCs w:val="28"/>
              </w:rPr>
              <w:t xml:space="preserve">21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значение величины потребительских расходов на товары длительного пользования в следующем квартале, если в предыдущих кварталах она составляла: 1 - 447, 2 - 468, 3 - 409, 4 - 392, 5 - 428, 6 - 467, 7 - 492, 8 - 503, 9 - 421, 10 - 434, 11 - 460, 12 - 475 млн. руб.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Спрогнозировать знач</w:t>
            </w:r>
            <w:r w:rsidR="003E19B7">
              <w:rPr>
                <w:sz w:val="28"/>
                <w:szCs w:val="28"/>
              </w:rPr>
              <w:t>ение величины объема импорта Германии</w:t>
            </w:r>
            <w:r w:rsidRPr="003E19B7">
              <w:rPr>
                <w:sz w:val="28"/>
                <w:szCs w:val="28"/>
              </w:rPr>
              <w:t xml:space="preserve"> на следующий квартал, если в предыдущих кварталах она составляла: 1 - 1745, 2 - 1767, 3 - 1752, 4 - 1773, 5 - 1781, 6 - 1779, 7 - 1768, 8 - 1793, 9 - 1824, 10 - 1814, 11 - 1826, 12 - 1824 млн. долл. </w:t>
            </w:r>
          </w:p>
        </w:tc>
      </w:tr>
      <w:tr w:rsidR="00424DEE" w:rsidRPr="003E19B7" w:rsidTr="00004E0C">
        <w:trPr>
          <w:trHeight w:val="1266"/>
        </w:trPr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видеомагнитофоны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спрос на них по месяцам составлял: январь - 155, февраль - 150, март - 158, апрель - 149, май - 146, июнь - 152, июль - 154, август - 149, сентябрь - 158, октябрь - 168, ноябрь - 175, декабрь - 178 штук.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продаж компьютеров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она по месяцам составляла: январь - </w:t>
            </w:r>
            <w:r w:rsidR="00A24CA7">
              <w:rPr>
                <w:sz w:val="28"/>
                <w:szCs w:val="28"/>
              </w:rPr>
              <w:t>3</w:t>
            </w:r>
            <w:r w:rsidRPr="003E19B7">
              <w:rPr>
                <w:sz w:val="28"/>
                <w:szCs w:val="28"/>
              </w:rPr>
              <w:t xml:space="preserve">1, февраль - 38, март - 41, апрель - 43, май - 43, июнь - 45, июль - 40, август - 38, сентябрь - 37, октябрь - 42, ноябрь - 46, декабрь - 41 шт.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индекса курса обыкновенных акций ведущих компаний в следующем квартале, если в предыдущих кварталах она составляла: 1 - 431, 2 - 442, 3 - 472, 4 - 488, 5 - 463, 6 - 446, 7 - 452, 8 - 471, 9 - 464, 10 - 444, 11 - 456, 12 - 465.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импорта  на следующий квартал, если в предыдущих кварталах она составляла: 1 - 1468, 2 - 1417, 3 - 1432, 4 - 1415, 5 - 1446, 6 - 1450, 7 - 1408, 8 - 1436, 9 - 1454, 10 - 1442, 11 - 1458, 12 - 1460 млн. долл.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спроса на автомобили на январь </w:t>
            </w:r>
            <w:r w:rsidR="00004E0C" w:rsidRPr="003E19B7">
              <w:rPr>
                <w:sz w:val="28"/>
                <w:szCs w:val="28"/>
              </w:rPr>
              <w:t>следующего года</w:t>
            </w:r>
            <w:r w:rsidRPr="003E19B7">
              <w:rPr>
                <w:sz w:val="28"/>
                <w:szCs w:val="28"/>
              </w:rPr>
              <w:t xml:space="preserve">, если в предыдущем году спрос на них по месяцам составлял: январь </w:t>
            </w:r>
            <w:r w:rsidRPr="003E19B7">
              <w:rPr>
                <w:sz w:val="28"/>
                <w:szCs w:val="28"/>
              </w:rPr>
              <w:lastRenderedPageBreak/>
              <w:t>- 75, февраль - 70, март - 78, апрель - 69, май - 86, июнь - 72, июль - 74, август - 69, сентябрь - 78, октябрь - 88, ноябрь - 85, декабрь - 88 штук.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214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продаж продовольственных товаров на январь </w:t>
            </w:r>
            <w:r w:rsidR="00A24CA7">
              <w:rPr>
                <w:sz w:val="28"/>
                <w:szCs w:val="28"/>
              </w:rPr>
              <w:t>следующего года,</w:t>
            </w:r>
            <w:r w:rsidRPr="003E19B7">
              <w:rPr>
                <w:sz w:val="28"/>
                <w:szCs w:val="28"/>
              </w:rPr>
              <w:t xml:space="preserve"> если в предыдущем году она по месяцам составляла: январь - 2</w:t>
            </w:r>
            <w:r w:rsidR="00A24CA7">
              <w:rPr>
                <w:sz w:val="28"/>
                <w:szCs w:val="28"/>
              </w:rPr>
              <w:t>3</w:t>
            </w:r>
            <w:r w:rsidRPr="003E19B7">
              <w:rPr>
                <w:sz w:val="28"/>
                <w:szCs w:val="28"/>
              </w:rPr>
              <w:t>1, февраль - 238, март - 241, апрель - 243, май - 243, июнь - 245, июль - 240, август - 238, сентябрь - 237, октябрь - 242, ноябрь - 246, декабрь - 241 млн. руб.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индекса курса обыкновенных акций ведущих компаний Италии в следующем квартале, если в предыдущих кварталах она составляла: 1 - 291, 2 - 252, 3 - 282, 4 - 298, 5 - 273, 6 - 256, 7 - 262, 8 - 281, 9 - 274, 10 - 254, 11 - 266, 12 - 275. </w:t>
            </w:r>
          </w:p>
        </w:tc>
      </w:tr>
      <w:tr w:rsidR="00424DEE" w:rsidRPr="003E19B7">
        <w:tc>
          <w:tcPr>
            <w:tcW w:w="709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Спрогнозировать значение величины объема экспорта Швеции на следующий квартал, если в предыдущих кварталах она составляла: 1 - </w:t>
            </w:r>
            <w:r w:rsidR="00A24CA7">
              <w:rPr>
                <w:sz w:val="28"/>
                <w:szCs w:val="28"/>
              </w:rPr>
              <w:t>40</w:t>
            </w:r>
            <w:r w:rsidRPr="003E19B7">
              <w:rPr>
                <w:sz w:val="28"/>
                <w:szCs w:val="28"/>
              </w:rPr>
              <w:t>2, 2 - 417, 3 - 432, 4 - 415, 5 - 446, 6 - 450, 7 - 408, 8 - 436, 9 - 454, 10 - 442, 11 - 458, 12 - 460 млн. долл.</w:t>
            </w:r>
          </w:p>
        </w:tc>
      </w:tr>
    </w:tbl>
    <w:p w:rsidR="00424DEE" w:rsidRDefault="00424DEE">
      <w:pPr>
        <w:ind w:firstLine="851"/>
        <w:jc w:val="both"/>
        <w:rPr>
          <w:sz w:val="28"/>
          <w:szCs w:val="28"/>
        </w:rPr>
      </w:pPr>
    </w:p>
    <w:p w:rsidR="003E19B7" w:rsidRPr="003E19B7" w:rsidRDefault="003E19B7" w:rsidP="003E19B7">
      <w:pPr>
        <w:ind w:firstLine="851"/>
        <w:jc w:val="both"/>
        <w:rPr>
          <w:b/>
          <w:sz w:val="28"/>
          <w:szCs w:val="28"/>
        </w:rPr>
      </w:pPr>
      <w:r w:rsidRPr="003E19B7">
        <w:rPr>
          <w:b/>
          <w:sz w:val="28"/>
          <w:szCs w:val="28"/>
        </w:rPr>
        <w:t>Задание 2</w:t>
      </w:r>
    </w:p>
    <w:p w:rsidR="003E19B7" w:rsidRPr="003E19B7" w:rsidRDefault="003E19B7" w:rsidP="003E19B7">
      <w:pPr>
        <w:ind w:firstLine="720"/>
        <w:jc w:val="both"/>
        <w:rPr>
          <w:sz w:val="28"/>
          <w:szCs w:val="28"/>
        </w:rPr>
      </w:pPr>
      <w:r w:rsidRPr="003E19B7">
        <w:rPr>
          <w:sz w:val="28"/>
          <w:szCs w:val="28"/>
        </w:rPr>
        <w:t>Построить график временного ряда экономического показателя в соответствии с вариантом (табл. 2). По внешнему виду графика выбрать подходящую аппроксимирующую кривую. Рассчитать параметры кривой, среднюю абсолютную процентную ошибку модели. Сделать вывод о пригодности модели для прогнозирования. С помощью выбранной модели рассчитать прогнозируемое значение показателя на один и два года вперед, а также доверительный интервал прогноза на базе стандартной ошибки прогноза. На графике привести теоретическую кривую и показать прогнозируемое значение.</w:t>
      </w:r>
    </w:p>
    <w:p w:rsidR="003E19B7" w:rsidRPr="003E19B7" w:rsidRDefault="003E19B7">
      <w:pPr>
        <w:ind w:firstLine="851"/>
        <w:jc w:val="both"/>
        <w:rPr>
          <w:sz w:val="28"/>
          <w:szCs w:val="28"/>
        </w:rPr>
      </w:pPr>
    </w:p>
    <w:p w:rsidR="00424DEE" w:rsidRPr="003E19B7" w:rsidRDefault="00424DEE">
      <w:pPr>
        <w:ind w:firstLine="851"/>
        <w:jc w:val="right"/>
        <w:rPr>
          <w:sz w:val="28"/>
          <w:szCs w:val="28"/>
        </w:rPr>
      </w:pPr>
      <w:r w:rsidRPr="003E19B7">
        <w:rPr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072"/>
      </w:tblGrid>
      <w:tr w:rsidR="00424DEE" w:rsidRPr="003E19B7">
        <w:tc>
          <w:tcPr>
            <w:tcW w:w="851" w:type="dxa"/>
          </w:tcPr>
          <w:p w:rsidR="00424DEE" w:rsidRPr="003E19B7" w:rsidRDefault="00424DEE">
            <w:pPr>
              <w:ind w:right="-108"/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№ ва-рианта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center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Содержание задания</w:t>
            </w:r>
            <w:r w:rsidR="00A24CA7">
              <w:rPr>
                <w:sz w:val="28"/>
                <w:szCs w:val="28"/>
              </w:rPr>
              <w:t xml:space="preserve"> (данные условные)</w:t>
            </w:r>
          </w:p>
        </w:tc>
      </w:tr>
      <w:tr w:rsidR="00424DEE" w:rsidRPr="003E19B7">
        <w:trPr>
          <w:trHeight w:val="56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Индекс стоимости жизни в Италии за 7 лет: 1 - 117, 2 - 138, 3 - 155, 4 - 178, 5 - 216, 6 - 258, 7 - 301 %. </w:t>
            </w:r>
          </w:p>
        </w:tc>
      </w:tr>
      <w:tr w:rsidR="00424DEE" w:rsidRPr="003E19B7"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Валовые капиталовложения </w:t>
            </w:r>
            <w:r w:rsidR="00004E0C" w:rsidRPr="003E19B7">
              <w:rPr>
                <w:sz w:val="28"/>
                <w:szCs w:val="28"/>
              </w:rPr>
              <w:t xml:space="preserve">Кореи </w:t>
            </w:r>
            <w:r w:rsidRPr="003E19B7">
              <w:rPr>
                <w:sz w:val="28"/>
                <w:szCs w:val="28"/>
              </w:rPr>
              <w:t>за 7 лет: 1 - 91,4; 2 - 94,9; 3 - 100,4; 4 - 106,0;, 5 - 113,0; 6 - 109,0; 7 - 102,0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Валовой внутренний продукт Японии за 7 лет: 1 - 534,0; 2 - 561,8; 3 - 580,6; 4 - 610,4; 5 - 640,6; 6 - 666,4; 7 - 687,4 млрд. долл.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Расходы на личное потребление в США  за 8 лет: 1 - 1257,2; 2 - 1403,5; 3 - 1566,8; 4 - 1732,6; 5 - 1915,1; 6 - 2050,7; 7 - 2234,5; 8 - 2430,5 млрд. долл.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Индекс стоимости жизни во Франции за 7 лет: 1 - 110, 2 - 120, 3 - 131, 4 - 145, 5 - 165, 6 - 187, 7 - 209 %.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Валовой внутренний продукт Франции за 7 лет: 1 - 240,0; 2 - 243,0; 3 - 251,4; 4 - 257,8; 5 - 2</w:t>
            </w:r>
            <w:r w:rsidR="00A24CA7">
              <w:rPr>
                <w:sz w:val="28"/>
                <w:szCs w:val="28"/>
              </w:rPr>
              <w:t>6</w:t>
            </w:r>
            <w:r w:rsidRPr="003E19B7">
              <w:rPr>
                <w:sz w:val="28"/>
                <w:szCs w:val="28"/>
              </w:rPr>
              <w:t>2,1; 6 - 2</w:t>
            </w:r>
            <w:r w:rsidR="00A24CA7">
              <w:rPr>
                <w:sz w:val="28"/>
                <w:szCs w:val="28"/>
              </w:rPr>
              <w:t>7</w:t>
            </w:r>
            <w:r w:rsidRPr="003E19B7">
              <w:rPr>
                <w:sz w:val="28"/>
                <w:szCs w:val="28"/>
              </w:rPr>
              <w:t xml:space="preserve">7,8; 7 - 253,6 млрд. долл.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Вывоз капитала из Японии за 7 лет: 1 - 1991; 2 - 1</w:t>
            </w:r>
            <w:r w:rsidR="00A24CA7">
              <w:rPr>
                <w:sz w:val="28"/>
                <w:szCs w:val="28"/>
              </w:rPr>
              <w:t>9</w:t>
            </w:r>
            <w:r w:rsidRPr="003E19B7">
              <w:rPr>
                <w:sz w:val="28"/>
                <w:szCs w:val="28"/>
              </w:rPr>
              <w:t>45; 3 - 2371; 4 - 2898; 5 - 2</w:t>
            </w:r>
            <w:r w:rsidR="00A24CA7">
              <w:rPr>
                <w:sz w:val="28"/>
                <w:szCs w:val="28"/>
              </w:rPr>
              <w:t>9</w:t>
            </w:r>
            <w:r w:rsidRPr="003E19B7">
              <w:rPr>
                <w:sz w:val="28"/>
                <w:szCs w:val="28"/>
              </w:rPr>
              <w:t xml:space="preserve">85; 6 - 4894; 7 - 5050 млрд. долл.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Валовой внутренний продукт Канады  за 7 лет: 1 - 173,5; 2 - 178,5; 3 - 184,6; 4 - 191,2; 5 - 193,0; 6 - 200,7; 7 - </w:t>
            </w:r>
            <w:r w:rsidR="00A24CA7">
              <w:rPr>
                <w:sz w:val="28"/>
                <w:szCs w:val="28"/>
              </w:rPr>
              <w:t>20</w:t>
            </w:r>
            <w:r w:rsidRPr="003E19B7">
              <w:rPr>
                <w:sz w:val="28"/>
                <w:szCs w:val="28"/>
              </w:rPr>
              <w:t xml:space="preserve">2,3 млрд. долл.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Индекс стоимости жизни во Франции за 7 лет: 1 - 110, 2 - 120, 3 - 131, 4 - 145, 5 - 165, 6 - 187, 7 - 209 %.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Экспорт зерна из Западной Европы за 6 лет: 1 - 23,5; 2 - 29,4; 3 - 30,8; 4 - 35,7; 5 - 41,7; 6 - 37,9 млн. т. 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Индекс промышленного производства в США  за 8 лет: 1 - 100,0; 2 - 106,5; 3 - 110,7; 4 - 108,6; 5 - 111,0; 6 - 103,1; 7 - 109,2; 8 - 121,4%.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 xml:space="preserve">Вывоз капитала из Франции за 7 лет: 1 - 1649; 2 - 1774; 3 - 2024; 4 - 2027; 5 - 3022; 6 - </w:t>
            </w:r>
            <w:r w:rsidR="00A24CA7">
              <w:rPr>
                <w:sz w:val="28"/>
                <w:szCs w:val="28"/>
              </w:rPr>
              <w:t>3</w:t>
            </w:r>
            <w:r w:rsidRPr="003E19B7">
              <w:rPr>
                <w:sz w:val="28"/>
                <w:szCs w:val="28"/>
              </w:rPr>
              <w:t xml:space="preserve">594; 7 - </w:t>
            </w:r>
            <w:r w:rsidR="00A24CA7">
              <w:rPr>
                <w:sz w:val="28"/>
                <w:szCs w:val="28"/>
              </w:rPr>
              <w:t>4</w:t>
            </w:r>
            <w:r w:rsidRPr="003E19B7">
              <w:rPr>
                <w:sz w:val="28"/>
                <w:szCs w:val="28"/>
              </w:rPr>
              <w:t>100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Индекс стоимости жизни в США за 7 лет: 1 - 106, 2 - 113, 3 - 121, 4 - 135, 5 - 153, 6 - 169, 7 - 179 %.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Вывоз  капитала из Италии за 7 лет: 1 - 160; 2 - 551; 3 - 468; 4 - 544; 5 - 744; 6 - 1383; 7 - 1400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Мировая цена риса за 7 лет: 1 - 255; 2 - 272; 3 - 368; 4 - 334; 5 - 433; 6 - 474; 7 - 387,4 долл. за т.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Вывоз капитала из ФРГ  за 7 лет: 1 - 2454; 2 - 2206; 3 - 3605; 4 - 4427; 5 - 4442; 6 - 4718; 7 - 3600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Индекс стоимости жизни в Канаде за 7 лет: 1 - 108, 2 - 116, 3 - 127, 4 - 138, 5 - 152, 6 - 171, 7 - 190 %.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Экспорт зерна из США и Канады за 6 лет: 1 - 94,2; 2 - 113,6; 3 - 120,0; 4 - 134,7;, 5 - 136,2; 6 - 1</w:t>
            </w:r>
            <w:r w:rsidR="00A24CA7">
              <w:rPr>
                <w:sz w:val="28"/>
                <w:szCs w:val="28"/>
              </w:rPr>
              <w:t>3</w:t>
            </w:r>
            <w:r w:rsidRPr="003E19B7">
              <w:rPr>
                <w:sz w:val="28"/>
                <w:szCs w:val="28"/>
              </w:rPr>
              <w:t>7,3 млн. т.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Мировая цена кукурузы за 7 лет: 1 - 98; 2 - 104; 3 - 115; 4 - 126; 5 - 131; 6 - 110; 7 - 133 долл. за т.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Валовой внутренний продукт США за 7 лет: 1 - 1611, 2 - 1687; 3 - 1778; 4 - 1820; 5 - 1816; 6 - 1870; 7 - 1</w:t>
            </w:r>
            <w:r w:rsidR="00A24CA7">
              <w:rPr>
                <w:sz w:val="28"/>
                <w:szCs w:val="28"/>
              </w:rPr>
              <w:t>9</w:t>
            </w:r>
            <w:r w:rsidRPr="003E19B7">
              <w:rPr>
                <w:sz w:val="28"/>
                <w:szCs w:val="28"/>
              </w:rPr>
              <w:t>26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Производительность труда в Великобритании за 7 лет: 1 - 105, 2 - 106, 3 - 108, 4 - 109, 5 - 108, 6 - 112, 7 - 116 %.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Валовые капиталовложения Японии за 7 лет: 1 - 166,8; 2 - 175,7; 3 - 193,2; 4 - 196,0; 5 - 204,0; 6 - 208,0; 7 - 207,0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:rsidR="00424DEE" w:rsidRPr="003E19B7" w:rsidRDefault="00424DEE" w:rsidP="00A24CA7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Валовые капиталовложения США за 7 лет: 1 - 265,0; 2 - 290,4; 3 - 310,0; 4 - 360,0; 5 - 3</w:t>
            </w:r>
            <w:r w:rsidR="00A24CA7">
              <w:rPr>
                <w:sz w:val="28"/>
                <w:szCs w:val="28"/>
              </w:rPr>
              <w:t>6</w:t>
            </w:r>
            <w:r w:rsidRPr="003E19B7">
              <w:rPr>
                <w:sz w:val="28"/>
                <w:szCs w:val="28"/>
              </w:rPr>
              <w:t>6,0; 6 - 3</w:t>
            </w:r>
            <w:r w:rsidR="00A24CA7">
              <w:rPr>
                <w:sz w:val="28"/>
                <w:szCs w:val="28"/>
              </w:rPr>
              <w:t>7</w:t>
            </w:r>
            <w:r w:rsidRPr="003E19B7">
              <w:rPr>
                <w:sz w:val="28"/>
                <w:szCs w:val="28"/>
              </w:rPr>
              <w:t>1,0; 7 - 3</w:t>
            </w:r>
            <w:r w:rsidR="00A24CA7">
              <w:rPr>
                <w:sz w:val="28"/>
                <w:szCs w:val="28"/>
              </w:rPr>
              <w:t>9</w:t>
            </w:r>
            <w:r w:rsidRPr="003E19B7">
              <w:rPr>
                <w:sz w:val="28"/>
                <w:szCs w:val="28"/>
              </w:rPr>
              <w:t>2,0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Расходы на личное потребление в США  за 8 лет: 1 - 1558,2; 2 - 1604,5; 3 - 1764,8; 4 - 1931,6; 5 - 2115,1; 6 - 2253,7; 7 - 2536,5; 8 - 2637,5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Валовой внутренний продукт Греции за 7 лет: 1 - 334,0; 2 - 361,8; 3 - 380,6; 4 - 410,4; 5 - 440,6; 6 - 466,4; 7 - 487,4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Расходы на личное потребление в ФРГ  за 8 лет: 1 - 1457,2; 2 - 1603,5; 3 - 1766,8; 4 - 1932,6; 5 - 2115,1; 6 - 2250,7; 7 - 2434,5; 8 - 2630,5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Индекс стоимости жизни в Японии за 7 лет: 1 - 109, 2 - 118, 3 - 123, 4 - 127, 5 - 137, 6 - 144, 7 - 148 %.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Расходы на личное потребление во Франции за 7 лет: 1 - 1194; 2 - 1234; 3 - 1267; 4 - 1354; 5 - 1324; 6 - 1375; 7 - 1420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Валовой внутренний продукт Греции за 7лет: 1 - 334,0; 2 - 361,8; 3 - 380,6; 4 - 410,4; 5 - 440,6; 6 - 466,4; 7 - 487,4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Расходы на личное потребление в Канаде  за 8 лет: 1 - 1057,2; 2 - 1203,5; 3 - 1366,8; 4 - 1432,6; 5 - 1715,1; 6 - 1850,7; 7 - 2034,5; 8 - 2230,5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Индекс стоимости жизни в Финляндии за 7 лет: 1 - 107, 2 - 111, 3 - 119 4 - 120, 5 - 123, 6 - 126, 7 - 131 %.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Валовые капиталовложения Испании за 7 лет: 1 - 121,4; 2 - 128,9; 3 - 134,4; 4 - 136,0; 5 - 142,0; 6 - 151,0; 7 - 159,0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Валовой внутренний продукт Польши за 7 лет: 1 - 134,0; 2 - 161,8; 3 - 180,6; 4 - 210,4; 5 - 240,6; 6 - 266,4; 7 - 287,4 млрд. долл.</w:t>
            </w:r>
          </w:p>
        </w:tc>
      </w:tr>
      <w:tr w:rsidR="00424DEE" w:rsidRPr="003E19B7">
        <w:trPr>
          <w:trHeight w:val="300"/>
        </w:trPr>
        <w:tc>
          <w:tcPr>
            <w:tcW w:w="851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:rsidR="00424DEE" w:rsidRPr="003E19B7" w:rsidRDefault="00424DEE">
            <w:pPr>
              <w:jc w:val="both"/>
              <w:rPr>
                <w:sz w:val="28"/>
                <w:szCs w:val="28"/>
              </w:rPr>
            </w:pPr>
            <w:r w:rsidRPr="003E19B7">
              <w:rPr>
                <w:sz w:val="28"/>
                <w:szCs w:val="28"/>
              </w:rPr>
              <w:t>Расходы на личное потребление в Норвегии за 8 лет: 1 - 857,2; 2 - 903,5; 3 - 966,8; 4 - 1032,6; 5 - 1115,1; 6 - 1250,7; 7 - 1234,5; 8 - 1430,5 млн. долл.</w:t>
            </w:r>
          </w:p>
        </w:tc>
      </w:tr>
    </w:tbl>
    <w:p w:rsidR="00424DEE" w:rsidRPr="003E19B7" w:rsidRDefault="00424DEE">
      <w:pPr>
        <w:ind w:firstLine="851"/>
        <w:jc w:val="both"/>
        <w:rPr>
          <w:sz w:val="28"/>
          <w:szCs w:val="28"/>
        </w:rPr>
      </w:pPr>
    </w:p>
    <w:p w:rsidR="00A24CA7" w:rsidRPr="003E19B7" w:rsidRDefault="00A24CA7">
      <w:pPr>
        <w:ind w:firstLine="851"/>
        <w:jc w:val="both"/>
        <w:rPr>
          <w:sz w:val="28"/>
          <w:szCs w:val="28"/>
        </w:rPr>
      </w:pPr>
    </w:p>
    <w:p w:rsidR="00424DEE" w:rsidRPr="003E19B7" w:rsidRDefault="00424DEE">
      <w:pPr>
        <w:ind w:firstLine="851"/>
        <w:jc w:val="center"/>
        <w:rPr>
          <w:sz w:val="28"/>
          <w:szCs w:val="28"/>
        </w:rPr>
      </w:pPr>
    </w:p>
    <w:p w:rsidR="00424DEE" w:rsidRPr="003E19B7" w:rsidRDefault="00424DEE">
      <w:pPr>
        <w:pStyle w:val="21"/>
        <w:widowControl/>
        <w:tabs>
          <w:tab w:val="left" w:pos="851"/>
          <w:tab w:val="left" w:pos="2552"/>
        </w:tabs>
        <w:rPr>
          <w:szCs w:val="28"/>
        </w:rPr>
      </w:pPr>
      <w:r w:rsidRPr="003E19B7">
        <w:rPr>
          <w:szCs w:val="28"/>
          <w:lang w:val="en-US"/>
        </w:rPr>
        <w:t>III</w:t>
      </w:r>
      <w:r w:rsidRPr="003E19B7">
        <w:rPr>
          <w:szCs w:val="28"/>
        </w:rPr>
        <w:t>. Форма представления результатов</w:t>
      </w:r>
    </w:p>
    <w:p w:rsidR="00424DEE" w:rsidRPr="003E19B7" w:rsidRDefault="00424DEE">
      <w:pPr>
        <w:pStyle w:val="21"/>
        <w:widowControl/>
        <w:tabs>
          <w:tab w:val="left" w:pos="851"/>
          <w:tab w:val="left" w:pos="2552"/>
        </w:tabs>
        <w:jc w:val="both"/>
        <w:rPr>
          <w:szCs w:val="28"/>
        </w:rPr>
      </w:pPr>
      <w:r w:rsidRPr="003E19B7">
        <w:rPr>
          <w:szCs w:val="28"/>
        </w:rPr>
        <w:t>Контрольно-курсовая работа оформляется на листах формата А4. Работа должна включать исходные данные, формулы, используемые для расчета, таблицы с результатами расчетов, необходимые графики и список использованных источников.</w:t>
      </w:r>
    </w:p>
    <w:p w:rsidR="00424DEE" w:rsidRPr="003E19B7" w:rsidRDefault="00424DEE" w:rsidP="009B3503">
      <w:pPr>
        <w:pStyle w:val="21"/>
        <w:widowControl/>
        <w:tabs>
          <w:tab w:val="left" w:pos="851"/>
          <w:tab w:val="left" w:pos="2552"/>
        </w:tabs>
        <w:rPr>
          <w:szCs w:val="28"/>
        </w:rPr>
      </w:pPr>
    </w:p>
    <w:p w:rsidR="00D40C65" w:rsidRDefault="003E19B7" w:rsidP="00D40C65">
      <w:pPr>
        <w:pStyle w:val="20"/>
        <w:jc w:val="center"/>
        <w:rPr>
          <w:b/>
        </w:rPr>
      </w:pPr>
      <w:r w:rsidRPr="003E19B7">
        <w:rPr>
          <w:szCs w:val="28"/>
        </w:rPr>
        <w:br w:type="page"/>
      </w:r>
      <w:r w:rsidR="00D40C65" w:rsidRPr="00425503">
        <w:rPr>
          <w:b/>
        </w:rPr>
        <w:lastRenderedPageBreak/>
        <w:t>Библиографический список</w:t>
      </w:r>
    </w:p>
    <w:p w:rsidR="00D40C65" w:rsidRDefault="00D40C65" w:rsidP="00D40C65">
      <w:pPr>
        <w:pStyle w:val="20"/>
        <w:jc w:val="center"/>
        <w:rPr>
          <w:b/>
        </w:rPr>
      </w:pPr>
    </w:p>
    <w:p w:rsidR="00451FE6" w:rsidRPr="00D10EE5" w:rsidRDefault="00451FE6" w:rsidP="00451FE6">
      <w:pPr>
        <w:pStyle w:val="a8"/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_Toc347846882"/>
      <w:bookmarkStart w:id="2" w:name="_Toc347848400"/>
      <w:bookmarkStart w:id="3" w:name="_Toc396736945"/>
      <w:r w:rsidRPr="00D10EE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bookmarkEnd w:id="1"/>
      <w:bookmarkEnd w:id="2"/>
      <w:bookmarkEnd w:id="3"/>
    </w:p>
    <w:p w:rsidR="00451FE6" w:rsidRPr="004E203A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77C1">
        <w:rPr>
          <w:rFonts w:ascii="Times New Roman" w:hAnsi="Times New Roman"/>
          <w:sz w:val="28"/>
          <w:szCs w:val="28"/>
        </w:rPr>
        <w:t>1.</w:t>
      </w:r>
      <w:r w:rsidRPr="004E203A">
        <w:rPr>
          <w:rFonts w:ascii="Times New Roman" w:hAnsi="Times New Roman"/>
          <w:sz w:val="28"/>
          <w:szCs w:val="28"/>
        </w:rPr>
        <w:t xml:space="preserve"> Минько Э.В. Методы прогнозирования и исследования операций [Электронный ресурс]: учебное пособие/ Минько Э.В., Минько А.Э.— Электрон. текстовые данные.— М.: Финансы и статистика, 2012.— 480 c.— Режим доступа: http://www.iprbookshop.ru/18821.— ЭБС «IPRbooks», по паролю</w:t>
      </w:r>
    </w:p>
    <w:p w:rsidR="00451FE6" w:rsidRPr="004E203A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203A">
        <w:rPr>
          <w:rFonts w:ascii="Times New Roman" w:hAnsi="Times New Roman"/>
          <w:sz w:val="28"/>
          <w:szCs w:val="28"/>
        </w:rPr>
        <w:t>Молокова Е.И. Планирование деятельности предприятия [Электронный ресурс]: учебное пособие/ Молокова Е.И., Коваленко Н.П.— Электрон. текстовые данные.— Саратов: Вузовское образование, 2013.— 196 c.— Режим доступа: http://www.iprbookshop.ru/11394.— ЭБС «IPRbooks», по паролю</w:t>
      </w:r>
    </w:p>
    <w:p w:rsidR="00451FE6" w:rsidRPr="00AD77C1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03A">
        <w:rPr>
          <w:rFonts w:ascii="Times New Roman" w:hAnsi="Times New Roman"/>
          <w:sz w:val="28"/>
          <w:szCs w:val="28"/>
        </w:rPr>
        <w:t xml:space="preserve">3. </w:t>
      </w:r>
      <w:r w:rsidRPr="00433271">
        <w:rPr>
          <w:rFonts w:ascii="Times New Roman" w:hAnsi="Times New Roman"/>
          <w:sz w:val="28"/>
          <w:szCs w:val="28"/>
        </w:rPr>
        <w:t>Савкина Р.В. Планирование на предприятии [Электронный ресурс]: учебник для бакалавров/ Савкина Р.В.— Электрон. текстовые данные.— М.: Дашков и К, 2014.— 320 c.— Режим доступа: http://www.iprbookshop.ru/24805.— ЭБС «IPRbooks», по паролю</w:t>
      </w:r>
    </w:p>
    <w:p w:rsidR="00451FE6" w:rsidRPr="00433271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1FE6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157C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451FE6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7" w:history="1">
        <w:r w:rsidRPr="00AD77C1">
          <w:rPr>
            <w:rFonts w:ascii="Times New Roman" w:hAnsi="Times New Roman"/>
            <w:sz w:val="28"/>
            <w:szCs w:val="28"/>
          </w:rPr>
          <w:t>Мхитарян</w:t>
        </w:r>
        <w:r w:rsidRPr="005D0415">
          <w:rPr>
            <w:rFonts w:ascii="Times New Roman" w:hAnsi="Times New Roman"/>
            <w:sz w:val="28"/>
            <w:szCs w:val="28"/>
          </w:rPr>
          <w:t>, В. C.</w:t>
        </w:r>
      </w:hyperlink>
      <w:r w:rsidRPr="005D0415">
        <w:rPr>
          <w:rFonts w:ascii="Times New Roman" w:hAnsi="Times New Roman"/>
          <w:sz w:val="28"/>
          <w:szCs w:val="28"/>
        </w:rPr>
        <w:t> Теория вероятностей и математическая статистика : учебник для вузов / В. C. Мхитарян, В. Ф. Шишов, А. Ю. Козлов .— Москва : Академия, 2012 .— 413 с. : ил. — (Высшее профессиональное образование. Ес</w:t>
      </w:r>
      <w:r>
        <w:rPr>
          <w:rFonts w:ascii="Times New Roman" w:hAnsi="Times New Roman"/>
          <w:sz w:val="28"/>
          <w:szCs w:val="28"/>
        </w:rPr>
        <w:t>тественные науки) (Бакалавриат)</w:t>
      </w:r>
      <w:r w:rsidRPr="005D0415">
        <w:rPr>
          <w:rFonts w:ascii="Times New Roman" w:hAnsi="Times New Roman"/>
          <w:sz w:val="28"/>
          <w:szCs w:val="28"/>
        </w:rPr>
        <w:t xml:space="preserve">.—Библиогр. в конце кн. — </w:t>
      </w:r>
      <w:r>
        <w:rPr>
          <w:rFonts w:ascii="Times New Roman" w:hAnsi="Times New Roman"/>
          <w:sz w:val="28"/>
          <w:szCs w:val="28"/>
        </w:rPr>
        <w:t>ISBN 978-5-7695-8147-2 (в пер.)</w:t>
      </w:r>
      <w:r w:rsidRPr="005D0415">
        <w:rPr>
          <w:rFonts w:ascii="Times New Roman" w:hAnsi="Times New Roman"/>
          <w:sz w:val="28"/>
          <w:szCs w:val="28"/>
        </w:rPr>
        <w:t>.</w:t>
      </w:r>
    </w:p>
    <w:p w:rsidR="00451FE6" w:rsidRPr="00D10EE5" w:rsidRDefault="00451FE6" w:rsidP="00451FE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51FE6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Периодические издания</w:t>
      </w:r>
    </w:p>
    <w:p w:rsidR="00451FE6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E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Экономическая наука современной России.</w:t>
      </w:r>
    </w:p>
    <w:p w:rsidR="00451FE6" w:rsidRPr="00D10EE5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Экономист.</w:t>
      </w:r>
    </w:p>
    <w:p w:rsidR="00451FE6" w:rsidRPr="00D10EE5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1FE6" w:rsidRPr="00D10EE5" w:rsidRDefault="00451FE6" w:rsidP="00451FE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1FE6" w:rsidRPr="00216560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560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451FE6" w:rsidRPr="000B3821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B3821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0B3821">
          <w:rPr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451FE6" w:rsidRPr="000B3821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B3821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0B3821">
          <w:rPr>
            <w:rFonts w:ascii="Times New Roman" w:hAnsi="Times New Roman" w:cs="Times New Roman"/>
            <w:sz w:val="28"/>
            <w:szCs w:val="28"/>
          </w:rPr>
          <w:t>http://library.tsu.tula.ru/ellibraries/all_news.htm</w:t>
        </w:r>
      </w:hyperlink>
      <w:r w:rsidRPr="000B3821">
        <w:rPr>
          <w:rFonts w:ascii="Times New Roman" w:hAnsi="Times New Roman" w:cs="Times New Roman"/>
          <w:sz w:val="28"/>
          <w:szCs w:val="28"/>
        </w:rPr>
        <w:t>)</w:t>
      </w:r>
    </w:p>
    <w:p w:rsidR="00451FE6" w:rsidRPr="000B3821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B3821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0B3821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0B3821">
        <w:rPr>
          <w:rFonts w:ascii="Times New Roman" w:hAnsi="Times New Roman" w:cs="Times New Roman"/>
          <w:sz w:val="28"/>
          <w:szCs w:val="28"/>
        </w:rPr>
        <w:t xml:space="preserve">  / Федеральная служба государственной статистики/</w:t>
      </w:r>
    </w:p>
    <w:p w:rsidR="00451FE6" w:rsidRPr="000B3821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B382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0B3821">
          <w:rPr>
            <w:rFonts w:ascii="Times New Roman" w:hAnsi="Times New Roman" w:cs="Times New Roman"/>
            <w:sz w:val="28"/>
            <w:szCs w:val="28"/>
          </w:rPr>
          <w:t>www.minfin.ru</w:t>
        </w:r>
      </w:hyperlink>
      <w:r w:rsidRPr="000B3821">
        <w:rPr>
          <w:rFonts w:ascii="Times New Roman" w:hAnsi="Times New Roman" w:cs="Times New Roman"/>
          <w:sz w:val="28"/>
          <w:szCs w:val="28"/>
        </w:rPr>
        <w:t xml:space="preserve"> /  Министерство финансов РФ</w:t>
      </w:r>
    </w:p>
    <w:p w:rsidR="00451FE6" w:rsidRPr="000B3821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3821">
        <w:rPr>
          <w:rFonts w:ascii="Times New Roman" w:hAnsi="Times New Roman" w:cs="Times New Roman"/>
          <w:sz w:val="28"/>
          <w:szCs w:val="28"/>
        </w:rPr>
        <w:t>www.</w:t>
      </w:r>
      <w:hyperlink r:id="rId12" w:tgtFrame="_blank" w:history="1">
        <w:r w:rsidRPr="000B3821">
          <w:rPr>
            <w:rFonts w:ascii="Times New Roman" w:hAnsi="Times New Roman" w:cs="Times New Roman"/>
            <w:sz w:val="28"/>
            <w:szCs w:val="28"/>
          </w:rPr>
          <w:t>minpromtorg.gov.ru</w:t>
        </w:r>
      </w:hyperlink>
      <w:r w:rsidRPr="000B3821">
        <w:rPr>
          <w:rFonts w:ascii="Times New Roman" w:hAnsi="Times New Roman" w:cs="Times New Roman"/>
          <w:sz w:val="28"/>
          <w:szCs w:val="28"/>
        </w:rPr>
        <w:t xml:space="preserve"> / Министерство промышленности и торговли РФ/</w:t>
      </w:r>
    </w:p>
    <w:p w:rsidR="00451FE6" w:rsidRPr="000B3821" w:rsidRDefault="00451FE6" w:rsidP="00451FE6">
      <w:pPr>
        <w:pStyle w:val="a8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B3821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history="1">
        <w:r w:rsidRPr="000B3821">
          <w:rPr>
            <w:rFonts w:ascii="Times New Roman" w:hAnsi="Times New Roman" w:cs="Times New Roman"/>
            <w:sz w:val="28"/>
            <w:szCs w:val="28"/>
          </w:rPr>
          <w:t>www.rbc.ru</w:t>
        </w:r>
      </w:hyperlink>
      <w:r w:rsidRPr="000B3821">
        <w:rPr>
          <w:rFonts w:ascii="Times New Roman" w:hAnsi="Times New Roman" w:cs="Times New Roman"/>
          <w:sz w:val="28"/>
          <w:szCs w:val="28"/>
        </w:rPr>
        <w:t xml:space="preserve">  / РосБизнесКонсалтинг/</w:t>
      </w:r>
    </w:p>
    <w:p w:rsidR="00451FE6" w:rsidRDefault="00451FE6" w:rsidP="00451FE6">
      <w:pPr>
        <w:spacing w:line="264" w:lineRule="auto"/>
        <w:ind w:firstLine="720"/>
        <w:jc w:val="both"/>
      </w:pPr>
    </w:p>
    <w:p w:rsidR="003E19B7" w:rsidRPr="003E19B7" w:rsidRDefault="003E19B7" w:rsidP="009B3503">
      <w:pPr>
        <w:pStyle w:val="21"/>
        <w:widowControl/>
        <w:tabs>
          <w:tab w:val="left" w:pos="851"/>
          <w:tab w:val="left" w:pos="2552"/>
        </w:tabs>
        <w:rPr>
          <w:szCs w:val="28"/>
        </w:rPr>
      </w:pPr>
    </w:p>
    <w:sectPr w:rsidR="003E19B7" w:rsidRPr="003E19B7" w:rsidSect="004B63F8">
      <w:headerReference w:type="even" r:id="rId14"/>
      <w:headerReference w:type="default" r:id="rId15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79" w:rsidRDefault="00CC1979">
      <w:r>
        <w:separator/>
      </w:r>
    </w:p>
  </w:endnote>
  <w:endnote w:type="continuationSeparator" w:id="1">
    <w:p w:rsidR="00CC1979" w:rsidRDefault="00CC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79" w:rsidRDefault="00CC1979">
      <w:r>
        <w:separator/>
      </w:r>
    </w:p>
  </w:footnote>
  <w:footnote w:type="continuationSeparator" w:id="1">
    <w:p w:rsidR="00CC1979" w:rsidRDefault="00CC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EE" w:rsidRDefault="004B63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4D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DEE">
      <w:rPr>
        <w:rStyle w:val="a4"/>
        <w:noProof/>
      </w:rPr>
      <w:t>1</w:t>
    </w:r>
    <w:r>
      <w:rPr>
        <w:rStyle w:val="a4"/>
      </w:rPr>
      <w:fldChar w:fldCharType="end"/>
    </w:r>
  </w:p>
  <w:p w:rsidR="00424DEE" w:rsidRDefault="00424D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EE" w:rsidRDefault="004B63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4D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8DE">
      <w:rPr>
        <w:rStyle w:val="a4"/>
        <w:noProof/>
      </w:rPr>
      <w:t>7</w:t>
    </w:r>
    <w:r>
      <w:rPr>
        <w:rStyle w:val="a4"/>
      </w:rPr>
      <w:fldChar w:fldCharType="end"/>
    </w:r>
  </w:p>
  <w:p w:rsidR="00424DEE" w:rsidRDefault="00424D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111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1F5394"/>
    <w:multiLevelType w:val="singleLevel"/>
    <w:tmpl w:val="4782C49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3">
    <w:nsid w:val="21130D70"/>
    <w:multiLevelType w:val="singleLevel"/>
    <w:tmpl w:val="6834F750"/>
    <w:lvl w:ilvl="0">
      <w:start w:val="9"/>
      <w:numFmt w:val="upperRoman"/>
      <w:lvlText w:val="%1. "/>
      <w:legacy w:legacy="1" w:legacySpace="0" w:legacyIndent="283"/>
      <w:lvlJc w:val="left"/>
      <w:pPr>
        <w:ind w:left="1284" w:hanging="283"/>
      </w:pPr>
      <w:rPr>
        <w:b w:val="0"/>
        <w:i w:val="0"/>
        <w:sz w:val="28"/>
      </w:rPr>
    </w:lvl>
  </w:abstractNum>
  <w:abstractNum w:abstractNumId="4">
    <w:nsid w:val="3CC46D7D"/>
    <w:multiLevelType w:val="singleLevel"/>
    <w:tmpl w:val="4782C49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5">
    <w:nsid w:val="7E433756"/>
    <w:multiLevelType w:val="singleLevel"/>
    <w:tmpl w:val="5906A1D8"/>
    <w:lvl w:ilvl="0">
      <w:start w:val="3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8"/>
        </w:rPr>
      </w:lvl>
    </w:lvlOverride>
  </w:num>
  <w:num w:numId="4">
    <w:abstractNumId w:val="4"/>
  </w:num>
  <w:num w:numId="5">
    <w:abstractNumId w:val="4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8"/>
        </w:rPr>
      </w:lvl>
    </w:lvlOverride>
  </w:num>
  <w:num w:numId="6">
    <w:abstractNumId w:val="1"/>
  </w:num>
  <w:num w:numId="7">
    <w:abstractNumId w:val="0"/>
  </w:num>
  <w:num w:numId="8">
    <w:abstractNumId w:val="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503"/>
    <w:rsid w:val="00004E0C"/>
    <w:rsid w:val="003E19B7"/>
    <w:rsid w:val="00424DEE"/>
    <w:rsid w:val="00451FE6"/>
    <w:rsid w:val="00471554"/>
    <w:rsid w:val="004B63F8"/>
    <w:rsid w:val="004D28DE"/>
    <w:rsid w:val="007C65D9"/>
    <w:rsid w:val="0087546B"/>
    <w:rsid w:val="008D3E2C"/>
    <w:rsid w:val="009B3503"/>
    <w:rsid w:val="009F1F3B"/>
    <w:rsid w:val="00A24CA7"/>
    <w:rsid w:val="00C223BD"/>
    <w:rsid w:val="00CC1979"/>
    <w:rsid w:val="00D40C65"/>
    <w:rsid w:val="00DD7C64"/>
    <w:rsid w:val="00E218C2"/>
    <w:rsid w:val="00E6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3F8"/>
  </w:style>
  <w:style w:type="paragraph" w:styleId="1">
    <w:name w:val="heading 1"/>
    <w:basedOn w:val="a"/>
    <w:next w:val="a"/>
    <w:qFormat/>
    <w:rsid w:val="004B63F8"/>
    <w:pPr>
      <w:keepNext/>
      <w:tabs>
        <w:tab w:val="left" w:pos="567"/>
      </w:tabs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63F8"/>
    <w:pPr>
      <w:keepNext/>
      <w:ind w:firstLine="851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19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63F8"/>
    <w:pPr>
      <w:widowControl w:val="0"/>
      <w:ind w:firstLine="851"/>
    </w:pPr>
    <w:rPr>
      <w:sz w:val="28"/>
    </w:rPr>
  </w:style>
  <w:style w:type="paragraph" w:styleId="a3">
    <w:name w:val="header"/>
    <w:basedOn w:val="a"/>
    <w:rsid w:val="004B63F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B63F8"/>
  </w:style>
  <w:style w:type="paragraph" w:styleId="a5">
    <w:name w:val="Body Text Indent"/>
    <w:basedOn w:val="a"/>
    <w:rsid w:val="009B350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B3503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3E19B7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24CA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451FE6"/>
    <w:pPr>
      <w:autoSpaceDE w:val="0"/>
      <w:autoSpaceDN w:val="0"/>
      <w:spacing w:line="264" w:lineRule="auto"/>
      <w:ind w:firstLine="709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51F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</w:tabs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19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widowControl w:val="0"/>
      <w:ind w:firstLine="851"/>
    </w:pPr>
    <w:rPr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rsid w:val="009B350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B3503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3E19B7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24CA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451FE6"/>
    <w:pPr>
      <w:autoSpaceDE w:val="0"/>
      <w:autoSpaceDN w:val="0"/>
      <w:spacing w:line="264" w:lineRule="auto"/>
      <w:ind w:firstLine="709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51F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hyperlink" Target="http://www.rbc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ibrary.tsu.tula.ru/cgi-bin/zgate.exe?ACTION=follow&amp;SESSION_ID=11384&amp;TERM=%D0%9C%D1%85%D0%B8%D1%82%D0%B0%D1%80%D1%8F%D0%BD,%20%D0%92.%20C.%5B1,1004,4,101%5D&amp;LANG=rus" TargetMode="External"/><Relationship Id="rId12" Type="http://schemas.openxmlformats.org/officeDocument/2006/relationships/hyperlink" Target="http://www.minpromtorg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fin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tsu.tula.ru/ellibraries/all_new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ТудГУ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Кафедра ЭиПД</dc:creator>
  <cp:lastModifiedBy>user</cp:lastModifiedBy>
  <cp:revision>2</cp:revision>
  <cp:lastPrinted>2001-02-27T07:56:00Z</cp:lastPrinted>
  <dcterms:created xsi:type="dcterms:W3CDTF">2016-04-14T14:37:00Z</dcterms:created>
  <dcterms:modified xsi:type="dcterms:W3CDTF">2016-04-14T14:37:00Z</dcterms:modified>
</cp:coreProperties>
</file>